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90" w:rsidRPr="00FA3990" w:rsidRDefault="00FA3990" w:rsidP="00FA3990">
      <w:pPr>
        <w:jc w:val="center"/>
        <w:rPr>
          <w:rFonts w:ascii="Times New Roman" w:hAnsi="Times New Roman" w:cs="Times New Roman"/>
          <w:b/>
        </w:rPr>
      </w:pPr>
      <w:r w:rsidRPr="00FA3990">
        <w:rPr>
          <w:rFonts w:ascii="Times New Roman" w:hAnsi="Times New Roman" w:cs="Times New Roman"/>
          <w:b/>
        </w:rPr>
        <w:t>Синквейн как средство развития связной речи детей с речевыми нарушениями.</w:t>
      </w:r>
    </w:p>
    <w:p w:rsidR="00FA3990" w:rsidRDefault="00FA3990"/>
    <w:p w:rsidR="00FA3990" w:rsidRPr="00FA3990" w:rsidRDefault="00FA3990" w:rsidP="00FA29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r w:rsidRPr="00FA29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азвитии связной речи детей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последние годы заметно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отстает от возрастных  нормативов. 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традает 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лексический запас</w:t>
      </w:r>
      <w:r w:rsidR="00FA2929"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состояние ЛГК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FA2929"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диалогическая и речь и самостоятельные высказывания детей. </w:t>
      </w:r>
    </w:p>
    <w:p w:rsidR="00FA2929" w:rsidRPr="00FA2929" w:rsidRDefault="00FA3990" w:rsidP="00FA29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Одним из эффективных методов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292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развития</w:t>
      </w:r>
      <w:r w:rsidR="00FA2929" w:rsidRPr="00FA292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речи</w:t>
      </w:r>
      <w:r w:rsidRPr="00FA292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ребенка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который позволяет</w:t>
      </w:r>
      <w:r w:rsidR="00FA2929"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достаточно 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быстро получить результат, является работа над созданием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29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синквейна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FA2929"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нерифмованного стихотворения.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FA2929" w:rsidRPr="00FA2929" w:rsidRDefault="00FA2929" w:rsidP="00FA29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29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Синквейн</w:t>
      </w:r>
      <w:r w:rsidR="00FA3990" w:rsidRPr="00FA29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– приём технологии развития</w:t>
      </w:r>
      <w:r w:rsidR="00FA3990"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FA3990"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критического мышления, малая стихотворная форма, используемая для фиксации эмоциональных оценок, описания своих текущих впечатлений, ощущений и ассоциаций.</w:t>
      </w:r>
      <w:r w:rsidR="00FA3990"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FA2929" w:rsidRPr="00FA2929" w:rsidRDefault="00FA3990" w:rsidP="00FA29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29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Синквейн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это инструмент для синтеза и обобщения сложной и</w:t>
      </w:r>
      <w:r w:rsidR="00FA2929"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нформации, средство творческого 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самовыражения.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FA3990" w:rsidRPr="00FA3990" w:rsidRDefault="00FA3990" w:rsidP="00FA29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29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Синквейн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требует синтеза информации и материала в кратких выражениях и позволяет быстро получить результат.</w:t>
      </w:r>
    </w:p>
    <w:p w:rsidR="00FA3990" w:rsidRPr="00FA3990" w:rsidRDefault="00A44675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Новизна </w:t>
      </w:r>
      <w:r w:rsidR="00FA3990"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данной методики состоит в том, что создаются условий для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A3990" w:rsidRPr="00FA29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развития личности</w:t>
      </w:r>
      <w:r w:rsidR="00FA3990"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способной критически мыслить, т. е. исключать лишнее и выделять главное, обобщать, классифицировать.</w:t>
      </w:r>
    </w:p>
    <w:p w:rsidR="00FA3990" w:rsidRPr="00FA3990" w:rsidRDefault="00A44675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Использование</w:t>
      </w:r>
      <w:r w:rsidR="00FA3990"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FA3990" w:rsidRPr="00FA29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синквейна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 коррекционной работе логопеда очень важно, потому что:</w:t>
      </w:r>
    </w:p>
    <w:p w:rsidR="00FA3990" w:rsidRPr="00FA3990" w:rsidRDefault="00FA2929" w:rsidP="00FA39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развивается творческий потенциал</w:t>
      </w:r>
      <w:r w:rsidR="00FA3990"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FA3990" w:rsidRPr="00FA3990" w:rsidRDefault="00FA3990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формирует </w:t>
      </w:r>
      <w:r w:rsidRPr="00FA29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ЛГК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FA2929" w:rsidRDefault="00FA3990" w:rsidP="00FA29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</w:t>
      </w:r>
      <w:r w:rsid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пособствует пополнению и активи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зации словаря;</w:t>
      </w:r>
    </w:p>
    <w:p w:rsidR="00FA3990" w:rsidRPr="00FA3990" w:rsidRDefault="00FA2929" w:rsidP="00FA29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может использоваться, как диагностическая методика;</w:t>
      </w:r>
    </w:p>
    <w:p w:rsidR="00FA3990" w:rsidRPr="00FA3990" w:rsidRDefault="00FA3990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носит характер комплексного воздействия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399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FA292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развивает</w:t>
      </w:r>
      <w:r w:rsidR="00FA292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все компаненты речи и ВПФ</w:t>
      </w:r>
      <w:r w:rsidRPr="00FA399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FA3990" w:rsidRPr="00FA3990" w:rsidRDefault="00FA3990" w:rsidP="00FA39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1109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подходит для закрепления лексической темы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FA3990" w:rsidRPr="00FA3990" w:rsidRDefault="00FA3990" w:rsidP="00FA39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является игровым приемом.</w:t>
      </w:r>
    </w:p>
    <w:p w:rsidR="00FA3990" w:rsidRPr="00FA2929" w:rsidRDefault="00FA3990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творческом использовании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29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синквейна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занятиях он воспринимается</w:t>
      </w:r>
      <w:r w:rsidR="00FA2929"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A29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дошкольниками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FA2929"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увлекательная игра, что повышает познавательно-речевую активность и  интерес к занятиям.</w:t>
      </w:r>
    </w:p>
    <w:p w:rsidR="00FA2929" w:rsidRPr="00FA2929" w:rsidRDefault="00FA2929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A2929" w:rsidRPr="00FA2929" w:rsidRDefault="00FA2929" w:rsidP="00FA29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A292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Правила построения Синквейна</w:t>
      </w:r>
    </w:p>
    <w:p w:rsidR="00FA2929" w:rsidRPr="00FA3990" w:rsidRDefault="00FA2929" w:rsidP="00FA29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FA2929" w:rsidRPr="00FA2929" w:rsidRDefault="00FA3990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Слово "</w:t>
      </w:r>
      <w:r w:rsidRPr="00FA29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синквейн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" происходит от французского " пять". </w:t>
      </w:r>
    </w:p>
    <w:p w:rsidR="00FA3990" w:rsidRDefault="00FA3990" w:rsidP="00FA29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стихотворение</w:t>
      </w:r>
      <w:r w:rsidR="00FA2929"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пяти строк, которое строится по правилам. Традиционный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29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синквейн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состоит из пяти строк и основан на подсчё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 слогов в каждом стихе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его слоговая структура — 2—4—6—8—2, всего 22 слога.</w:t>
      </w:r>
    </w:p>
    <w:p w:rsidR="00A44675" w:rsidRPr="00FA3990" w:rsidRDefault="00A44675" w:rsidP="00FA29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A3990" w:rsidRDefault="00FA3990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основным правилам составления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29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синквейна относятся следующие</w:t>
      </w:r>
      <w:r w:rsidR="00A446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44675" w:rsidRPr="00FA3990" w:rsidRDefault="00A44675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A3990" w:rsidRPr="00FA3990" w:rsidRDefault="00FA3990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строка – одно ключевое слово – название, заголовок, тема, обычно существительное, определяющее содержание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399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(название предмета, произведения, имя героя и т. д.)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FA3990" w:rsidRPr="00FA3990" w:rsidRDefault="00FA3990" w:rsidP="00FA39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2 строка – два слова (прилагательные, описывающие признаки предмета или его свойства. Слова можно</w:t>
      </w:r>
      <w:r w:rsidR="00A446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соединять союзами и предлогами).</w:t>
      </w:r>
    </w:p>
    <w:p w:rsidR="00FA3990" w:rsidRPr="00FA3990" w:rsidRDefault="00FA3990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 строка – три слова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399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(глаголы)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Действия предмета, относящиеся к теме.</w:t>
      </w:r>
    </w:p>
    <w:p w:rsidR="00FA3990" w:rsidRPr="00FA3990" w:rsidRDefault="00FA3990" w:rsidP="00FA39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 строка – четыре слова – предложение. Фраза, которая показывает отношение автора к теме.</w:t>
      </w:r>
    </w:p>
    <w:p w:rsidR="00FA3990" w:rsidRDefault="00FA3990" w:rsidP="00FA39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 строчка – одно слово – слово-резюме, ассоциация, синоним, который характеризует суть темы, философской обобщение, выражает личное выражение и эмоцию автора к теме в первой строчке, обычно существительное.</w:t>
      </w:r>
    </w:p>
    <w:p w:rsidR="00A44675" w:rsidRDefault="00A44675" w:rsidP="00A4467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44675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3954778" cy="2581275"/>
            <wp:effectExtent l="19050" t="0" r="7622" b="0"/>
            <wp:docPr id="2" name="Рисунок 1" descr="F:\IMG_20220206_171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20220206_1715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418" cy="2581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675" w:rsidRPr="00FA3990" w:rsidRDefault="00A44675" w:rsidP="00A4467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A3990" w:rsidRPr="00FA3990" w:rsidRDefault="00FA3990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Чёткое соблюдение правил написания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29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синквейна не обязательно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Для улучшения текста в четвёртой строке можно использовать три или пять слов, а в пятой строке - два слова. Возможны варианты использования и других частей</w:t>
      </w:r>
      <w:r w:rsidR="00A446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A29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речи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44675" w:rsidRDefault="00FA3990" w:rsidP="00FD6E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Алгоритм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29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синквейна для детей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которые не </w:t>
      </w:r>
      <w:r w:rsidR="00FD6E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умеют читать, похож на ёлочку. (ч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асти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29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речи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FD6E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 выделять разным цветом)</w:t>
      </w:r>
    </w:p>
    <w:p w:rsidR="00A44675" w:rsidRDefault="00A44675" w:rsidP="00FD6EA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44675" w:rsidRPr="00FA3990" w:rsidRDefault="00A44675" w:rsidP="00A446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A3990" w:rsidRPr="00FA3990" w:rsidRDefault="00FA3990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Предмет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399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(тема)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одно слово-существительное.</w:t>
      </w:r>
    </w:p>
    <w:p w:rsidR="00FA3990" w:rsidRPr="00FA3990" w:rsidRDefault="00FA3990" w:rsidP="00FA39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Два прилагательных по теме.</w:t>
      </w:r>
    </w:p>
    <w:p w:rsidR="00FA3990" w:rsidRPr="00FA3990" w:rsidRDefault="00FA3990" w:rsidP="00FA39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Три глагола по теме.</w:t>
      </w:r>
    </w:p>
    <w:p w:rsidR="00FA3990" w:rsidRPr="00FA3990" w:rsidRDefault="00FA3990" w:rsidP="00FA39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Предложение по теме.</w:t>
      </w:r>
    </w:p>
    <w:p w:rsidR="00FA3990" w:rsidRDefault="00FA3990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Ассоциация по теме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одно слово-предмет.</w:t>
      </w:r>
    </w:p>
    <w:p w:rsidR="00FD6EA6" w:rsidRDefault="00FD6EA6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D6EA6" w:rsidRDefault="00FD6EA6" w:rsidP="00FD6EA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!</w:t>
      </w:r>
      <w:r w:rsidRPr="00A4467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Важно, что в дошкольном возрасте мы используем  такую терминологию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!</w:t>
      </w:r>
    </w:p>
    <w:p w:rsidR="00FD6EA6" w:rsidRPr="00A44675" w:rsidRDefault="00FD6EA6" w:rsidP="00FD6EA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FD6EA6" w:rsidRDefault="00FD6EA6" w:rsidP="00FD6E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существительные – «</w:t>
      </w:r>
      <w:r w:rsidR="00270C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слова-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</w:t>
      </w:r>
      <w:r w:rsidR="00270C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ивые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 (люди, животные) и «</w:t>
      </w:r>
      <w:r w:rsidR="00270C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слова-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="00270C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еживые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 (предметы, </w:t>
      </w:r>
      <w:r w:rsidR="00270C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явления,      </w:t>
      </w:r>
    </w:p>
    <w:p w:rsidR="00FD6EA6" w:rsidRDefault="00FD6EA6" w:rsidP="00FD6E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события)</w:t>
      </w:r>
    </w:p>
    <w:p w:rsidR="00FD6EA6" w:rsidRDefault="00FD6EA6" w:rsidP="00FD6E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прилагательные – «признаки»</w:t>
      </w:r>
    </w:p>
    <w:p w:rsidR="00FD6EA6" w:rsidRDefault="00FD6EA6" w:rsidP="00FD6E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глаголы – «действия»</w:t>
      </w:r>
    </w:p>
    <w:p w:rsidR="00FD6EA6" w:rsidRDefault="00FD6EA6" w:rsidP="00FD6E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предлоги – «маленькие слова»</w:t>
      </w:r>
    </w:p>
    <w:p w:rsidR="00FD6EA6" w:rsidRDefault="00FD6EA6" w:rsidP="00FD6E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синонимы – слова «по-другому»</w:t>
      </w:r>
    </w:p>
    <w:p w:rsidR="00FD6EA6" w:rsidRDefault="00FD6EA6" w:rsidP="00FD6E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антонимы – «слова-наоборот»</w:t>
      </w:r>
    </w:p>
    <w:p w:rsidR="00FD6EA6" w:rsidRDefault="00FD6EA6" w:rsidP="00FD6E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однокоренные слова – «родственные слова»</w:t>
      </w:r>
    </w:p>
    <w:p w:rsidR="00FD6EA6" w:rsidRDefault="00FD6EA6" w:rsidP="00FD6E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приставки – «шапочки»</w:t>
      </w:r>
    </w:p>
    <w:p w:rsidR="00FD6EA6" w:rsidRDefault="00FD6EA6" w:rsidP="00FD6E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суффиксы и окончания – «хвостики»</w:t>
      </w:r>
    </w:p>
    <w:p w:rsidR="00FD6EA6" w:rsidRDefault="00FD6EA6" w:rsidP="00FD6E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корень и основа – «семечко», из которого вырастают родственные слова</w:t>
      </w:r>
    </w:p>
    <w:p w:rsidR="00FD6EA6" w:rsidRDefault="00FD6EA6" w:rsidP="00FD6E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ассоциация – наши чувства и мысли, которые появляются при назывании какого-либо                                 слова</w:t>
      </w:r>
      <w:r w:rsidR="000A4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наше отношение к теме;</w:t>
      </w:r>
    </w:p>
    <w:p w:rsidR="00FD6EA6" w:rsidRDefault="00FD6EA6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D6EA6" w:rsidRPr="00FA3990" w:rsidRDefault="00FD6EA6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A3990" w:rsidRPr="00FA3990" w:rsidRDefault="00FA3990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Метод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29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синквейна в работе с дошкольниками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 использовать начиная со второго полугодия в старшей группе, когда дети уже овладели понятием</w:t>
      </w:r>
      <w:r w:rsidR="00FD6E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A399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«слово-предмет»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399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«слово-действие»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399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«слово-признак»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399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«предложение»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Чем богаче будет словарный запас ребёнка, тем легче ему будет построить не только</w:t>
      </w:r>
      <w:r w:rsidR="00FD6E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A29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синквейн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и пересказать текст и выразить свои мысли.</w:t>
      </w:r>
      <w:r w:rsidR="00FD6E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Несомненно, что коррекционная работа с детьми-логопатами потребует больше времени и помощи логопеда, воспитателей  и родителей. </w:t>
      </w:r>
    </w:p>
    <w:p w:rsidR="00FA3990" w:rsidRDefault="00FA3990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того</w:t>
      </w:r>
      <w:r w:rsidR="00FD6E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чтобы наиболее правильно, полно и точно выразить свою мысль, ребенок должен иметь достаточный лексический запас. Поэтому работа начинается с уточнения, расширения и самосовершенствования словаря. Начинать надо с простых понятий, знакомой темы. Дидактический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29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синквейн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уместно составлять в конце каждой лексической темы, когда у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29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уже имеется достаточный словарный запас по данной теме.</w:t>
      </w:r>
    </w:p>
    <w:p w:rsidR="00FD6EA6" w:rsidRPr="00FA3990" w:rsidRDefault="00FD6EA6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A3990" w:rsidRDefault="00FA3990" w:rsidP="00270C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Пример</w:t>
      </w:r>
      <w:r w:rsidR="00270C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29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синквейн</w:t>
      </w:r>
      <w:r w:rsidR="00270C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ов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70CFA" w:rsidRDefault="00270CFA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D6EA6" w:rsidRDefault="00270CFA" w:rsidP="00270C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3981450" cy="3981450"/>
            <wp:effectExtent l="19050" t="0" r="0" b="0"/>
            <wp:docPr id="53" name="Рисунок 53" descr="F:\_\флешка катя 04.09\Фото галерея\Работа на  занятиях\InShot_20220208_211426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F:\_\флешка катя 04.09\Фото галерея\Работа на  занятиях\InShot_20220208_2114265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CFA" w:rsidRDefault="00270CFA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70CFA" w:rsidRDefault="00270CFA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70CFA" w:rsidRDefault="00270CFA" w:rsidP="00270C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>
            <wp:extent cx="3971925" cy="3971925"/>
            <wp:effectExtent l="19050" t="0" r="9525" b="0"/>
            <wp:docPr id="54" name="Рисунок 54" descr="F:\_\флешка катя 04.09\Фото галерея\Работа на  занятиях\InShot_20220208_211601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F:\_\флешка катя 04.09\Фото галерея\Работа на  занятиях\InShot_20220208_2116011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CFA" w:rsidRDefault="00270CFA" w:rsidP="00270C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70CFA" w:rsidRDefault="00270CFA" w:rsidP="00270C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3981450" cy="3981450"/>
            <wp:effectExtent l="19050" t="0" r="0" b="0"/>
            <wp:docPr id="55" name="Рисунок 55" descr="F:\_\флешка катя 04.09\Фото галерея\Работа на  занятиях\InShot_20220208_211823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F:\_\флешка катя 04.09\Фото галерея\Работа на  занятиях\InShot_20220208_2118237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CFA" w:rsidRPr="00FA3990" w:rsidRDefault="00270CFA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A3990" w:rsidRPr="00FA3990" w:rsidRDefault="00FA3990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 по обучению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29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дошкольников составлению синквейна ведется поэтапно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A3990" w:rsidRPr="00FA3990" w:rsidRDefault="00FA3990" w:rsidP="00FA39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I этап – подготовительный</w:t>
      </w:r>
    </w:p>
    <w:p w:rsidR="00FA3990" w:rsidRPr="00FA3990" w:rsidRDefault="00FA3990" w:rsidP="00FA39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 начинается с уточнения, расширения и совершенствования словаря.</w:t>
      </w:r>
    </w:p>
    <w:p w:rsidR="00FA3990" w:rsidRPr="00FA3990" w:rsidRDefault="00FA3990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Дети знакомятся с понятиями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A3990" w:rsidRPr="00FA3990" w:rsidRDefault="00FA3990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«слова-предметы неживые»</w:t>
      </w:r>
    </w:p>
    <w:p w:rsidR="00FA3990" w:rsidRPr="00FA3990" w:rsidRDefault="00FA3990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«слова-предметы живые»</w:t>
      </w:r>
    </w:p>
    <w:p w:rsidR="00FA3990" w:rsidRPr="00FA3990" w:rsidRDefault="00FA3990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«слова-признаки»</w:t>
      </w:r>
    </w:p>
    <w:p w:rsidR="00FA3990" w:rsidRPr="00FA3990" w:rsidRDefault="00FA3990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«слова</w:t>
      </w:r>
      <w:r w:rsidR="00270C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A399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- действия»</w:t>
      </w:r>
    </w:p>
    <w:p w:rsidR="00FA3990" w:rsidRPr="00FA3990" w:rsidRDefault="00FA3990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«предложение»</w:t>
      </w:r>
    </w:p>
    <w:p w:rsidR="00FA3990" w:rsidRPr="00FA3990" w:rsidRDefault="00FA3990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Знакомя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29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 с понятием </w:t>
      </w:r>
      <w:r w:rsidRPr="00FA399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«слово-предмет»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399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«слово-действие»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мы тем самым готовим платформу для последующей работы над предложением.</w:t>
      </w:r>
    </w:p>
    <w:p w:rsidR="00FA3990" w:rsidRPr="00FA3990" w:rsidRDefault="00FA3990" w:rsidP="00FA39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этой работе используются различные картинки, предметы.</w:t>
      </w:r>
    </w:p>
    <w:p w:rsidR="00FA3990" w:rsidRPr="00FA3990" w:rsidRDefault="00FA3990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того как у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29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сформировалось представление о словах, обозначающих предмет и его действия, их подводят к понятию о предложении и начинают работу над структурой и грамматическим оформлением предложения. В первую очередь,</w:t>
      </w:r>
    </w:p>
    <w:p w:rsidR="00FA3990" w:rsidRPr="00FA3990" w:rsidRDefault="00FA3990" w:rsidP="00FA39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учатся составлять простое нераспространенное предложение разной</w:t>
      </w:r>
    </w:p>
    <w:p w:rsidR="00FA3990" w:rsidRPr="00FA3990" w:rsidRDefault="00FA3990" w:rsidP="00FA39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структуры. Далее структура предложения распространяется путем введения в</w:t>
      </w:r>
    </w:p>
    <w:p w:rsidR="00FA3990" w:rsidRPr="00FA3990" w:rsidRDefault="00FA3990" w:rsidP="00FA39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него определения, дополнения.</w:t>
      </w:r>
    </w:p>
    <w:p w:rsidR="00FA3990" w:rsidRPr="00FA3990" w:rsidRDefault="00FA3990" w:rsidP="00FA39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II этап – основной.</w:t>
      </w:r>
    </w:p>
    <w:p w:rsidR="00FA3990" w:rsidRDefault="00FA3990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данном этапе происходит знакомство с алгоритмом составления</w:t>
      </w:r>
      <w:r w:rsidRPr="00FA29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синквейна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формирование первоначального умения составлять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29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синквейн </w:t>
      </w:r>
      <w:r w:rsidRPr="00FA399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 помощью педагога)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70CFA" w:rsidRPr="00FA3990" w:rsidRDefault="00270CFA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A3990" w:rsidRDefault="00FA3990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70CFA" w:rsidRDefault="00270CFA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70CFA" w:rsidRDefault="00270CFA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70CFA" w:rsidRDefault="00270CFA" w:rsidP="00270C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3838575" cy="3838575"/>
            <wp:effectExtent l="19050" t="0" r="9525" b="0"/>
            <wp:docPr id="56" name="Рисунок 56" descr="F:\_\флешка катя 04.09\Фото галерея\Работа на  занятиях\InShot_20220208_212631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:\_\флешка катя 04.09\Фото галерея\Работа на  занятиях\InShot_20220208_2126311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CFA" w:rsidRDefault="00270CFA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70CFA" w:rsidRPr="00FA3990" w:rsidRDefault="00270CFA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A3990" w:rsidRPr="00FA3990" w:rsidRDefault="00FA3990" w:rsidP="00FA39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III этап -</w:t>
      </w:r>
      <w:r w:rsidR="00270C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практический.</w:t>
      </w:r>
    </w:p>
    <w:p w:rsidR="00FA3990" w:rsidRPr="00FA3990" w:rsidRDefault="00FA3990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данном этапе идет формирование умения и совершенствование навыка составления дидактического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29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синквейна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Тема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29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синквейна может быть любой</w:t>
      </w:r>
      <w:r w:rsidR="00270C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Лучше 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использовать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29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синквейн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закрепления изученной лексической темы; для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29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развития связной речи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для закрепления понятий, усвоенных на занятиях по подготовке к обучению грамоте.</w:t>
      </w:r>
    </w:p>
    <w:p w:rsidR="00FA3990" w:rsidRPr="00FA3990" w:rsidRDefault="00B45603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</w:t>
      </w:r>
      <w:r w:rsidR="00FA3990" w:rsidRPr="00FA399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ример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A3990" w:rsidRPr="00FA3990" w:rsidRDefault="00FA3990" w:rsidP="00FA39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</w:t>
      </w:r>
      <w:r w:rsidR="00171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Труд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A3990" w:rsidRPr="00FA3990" w:rsidRDefault="001710FB" w:rsidP="00FA39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Тяжелый. Нужный.</w:t>
      </w:r>
      <w:r w:rsidR="00FA3990"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A3990" w:rsidRPr="00FA3990" w:rsidRDefault="001710FB" w:rsidP="00FA39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3.Чинить. Мастерить. Забивать.</w:t>
      </w:r>
    </w:p>
    <w:p w:rsidR="00FA3990" w:rsidRPr="00FA3990" w:rsidRDefault="00FA3990" w:rsidP="00FA39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</w:t>
      </w:r>
      <w:r w:rsidR="00171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Сделал дело – гуляй смело!</w:t>
      </w:r>
    </w:p>
    <w:p w:rsidR="00FA3990" w:rsidRDefault="00FA3990" w:rsidP="00FA39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</w:t>
      </w:r>
      <w:r w:rsidR="00171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Полезное дело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45603" w:rsidRDefault="00B45603" w:rsidP="00FA39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B4560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Пример 2:</w:t>
      </w:r>
    </w:p>
    <w:p w:rsidR="00B45603" w:rsidRDefault="00B45603" w:rsidP="00B45603">
      <w:pPr>
        <w:pStyle w:val="a8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5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Труд.</w:t>
      </w:r>
    </w:p>
    <w:p w:rsidR="00B45603" w:rsidRPr="00B45603" w:rsidRDefault="00B45603" w:rsidP="00B45603">
      <w:pPr>
        <w:pStyle w:val="a8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45603" w:rsidRPr="00B45603" w:rsidRDefault="00B45603" w:rsidP="00B45603">
      <w:pPr>
        <w:pStyle w:val="a8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B45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Ударный. Легкий.</w:t>
      </w:r>
    </w:p>
    <w:p w:rsidR="00B45603" w:rsidRPr="00B45603" w:rsidRDefault="00B45603" w:rsidP="00B45603">
      <w:pPr>
        <w:pStyle w:val="a8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</w:p>
    <w:p w:rsidR="00B45603" w:rsidRPr="00B45603" w:rsidRDefault="00B45603" w:rsidP="00B45603">
      <w:pPr>
        <w:pStyle w:val="a8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Делать. Работать. Успевать.</w:t>
      </w:r>
    </w:p>
    <w:p w:rsidR="00B45603" w:rsidRPr="00B45603" w:rsidRDefault="00B45603" w:rsidP="00B45603">
      <w:pPr>
        <w:pStyle w:val="a8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</w:p>
    <w:p w:rsidR="00B45603" w:rsidRPr="00B45603" w:rsidRDefault="00B45603" w:rsidP="00B45603">
      <w:pPr>
        <w:pStyle w:val="a8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Делу – время, потехе – час.</w:t>
      </w:r>
    </w:p>
    <w:p w:rsidR="00B45603" w:rsidRPr="00B45603" w:rsidRDefault="00B45603" w:rsidP="00B45603">
      <w:pPr>
        <w:pStyle w:val="a8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</w:p>
    <w:p w:rsidR="00B45603" w:rsidRPr="00B45603" w:rsidRDefault="00B45603" w:rsidP="00B45603">
      <w:pPr>
        <w:pStyle w:val="a8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5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Поработал – отдохни.</w:t>
      </w:r>
    </w:p>
    <w:p w:rsidR="00B45603" w:rsidRPr="00B45603" w:rsidRDefault="00B45603" w:rsidP="00B45603">
      <w:pPr>
        <w:pStyle w:val="a8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A3990" w:rsidRPr="00FA3990" w:rsidRDefault="00FA3990" w:rsidP="00FA39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r w:rsidR="00171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синквейнах по теме «Профессии. Труд людей» мы использовали пословицы. Для </w:t>
      </w:r>
      <w:r w:rsidR="00BF27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детей подготовительной группы </w:t>
      </w:r>
      <w:r w:rsidR="00171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еще один прием обогащения связной речи</w:t>
      </w:r>
      <w:r w:rsidR="00BF27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украшение высказывания, этап формирования эмоционально-оценочной лексики.</w:t>
      </w:r>
    </w:p>
    <w:p w:rsidR="00FA3990" w:rsidRPr="00FA3990" w:rsidRDefault="00FA3990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Чем выше уровень речевого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29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развития ребенка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тем интереснее получаются</w:t>
      </w:r>
      <w:r w:rsidR="00270C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A29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синквейны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Кажущаяся простота формы этого приёма скрывает сильнейший, многосторонний инструмент для рефлексии.</w:t>
      </w:r>
    </w:p>
    <w:p w:rsidR="00FA3990" w:rsidRDefault="00FA3990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работа по созданию дидактического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29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синквейна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успешно проводилась не только в детском саду, но и дома, необходимо познакомить родителей с этой</w:t>
      </w:r>
      <w:r w:rsidRPr="00FA29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технологией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70CFA" w:rsidRPr="00FA3990" w:rsidRDefault="00270CFA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A3990" w:rsidRPr="00FA3990" w:rsidRDefault="00FA3990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Формы работы с родителями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A3990" w:rsidRPr="00FA3990" w:rsidRDefault="00270CFA" w:rsidP="00FA39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</w:t>
      </w:r>
      <w:r w:rsidR="00FA3990"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онсультация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«Синквейн каак средство развития связной речи дошкольников»</w:t>
      </w:r>
      <w:r w:rsidR="00FA3990"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270CFA" w:rsidRDefault="00FA3990" w:rsidP="00270CF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информация о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29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синквейне на стенде</w:t>
      </w:r>
      <w:r w:rsidR="00270C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«Советы логопеда</w:t>
      </w:r>
      <w:r w:rsidR="00270C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;</w:t>
      </w:r>
    </w:p>
    <w:p w:rsidR="00FA3990" w:rsidRPr="00FA3990" w:rsidRDefault="00270CFA" w:rsidP="00270C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совмесиные задания для детей и родителей на дом – составить синквейны по разным темам;</w:t>
      </w:r>
    </w:p>
    <w:p w:rsidR="00FA3990" w:rsidRDefault="00FA3990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 предложить родителям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399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«памятки»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алгоритмом составления</w:t>
      </w:r>
      <w:r w:rsidR="000A4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A29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синквейна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A409E" w:rsidRPr="00FA3990" w:rsidRDefault="000A409E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A3990" w:rsidRPr="00FA3990" w:rsidRDefault="00FA3990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Выводы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A3990" w:rsidRPr="00FA3990" w:rsidRDefault="00FA3990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29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Синквейн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0A4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активизирует лексический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запас.</w:t>
      </w:r>
    </w:p>
    <w:p w:rsidR="00FA3990" w:rsidRPr="00FA3990" w:rsidRDefault="00FA3990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29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Синквейн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C148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средство обучения 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краткому пересказу.</w:t>
      </w:r>
    </w:p>
    <w:p w:rsidR="00FA3990" w:rsidRPr="00FA3990" w:rsidRDefault="00FA3990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29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Синквейн </w:t>
      </w:r>
      <w:r w:rsidR="00C148F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помогает развить речь и другие высшие психические функции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A3990" w:rsidRPr="00FA3990" w:rsidRDefault="00C148F9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Составле</w:t>
      </w:r>
      <w:r w:rsidR="00FA3990"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ние</w:t>
      </w:r>
      <w:r w:rsidR="00FA3990"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FA3990" w:rsidRPr="00FA29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синквейна</w:t>
      </w:r>
      <w:r w:rsidR="00FA3990"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– </w:t>
      </w:r>
      <w:r w:rsidR="00FA3990"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творческий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процесс</w:t>
      </w:r>
      <w:r w:rsidR="00FA3990"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Это интересное занятие помогает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FA3990"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самовыражению</w:t>
      </w:r>
      <w:r w:rsidR="00FA3990"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FA3990" w:rsidRPr="00FA29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A3990" w:rsidRPr="00FA3990" w:rsidRDefault="00FA3990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29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Синквейн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 находить и выделять в большом объеме информации главную мысль.</w:t>
      </w:r>
    </w:p>
    <w:p w:rsidR="00FA3990" w:rsidRPr="00FA3990" w:rsidRDefault="00FA3990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29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Синквейн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облегчает процесс усвоения </w:t>
      </w:r>
      <w:r w:rsidR="00C148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лексических тем детьми с речевыми нарушениями.</w:t>
      </w:r>
    </w:p>
    <w:p w:rsidR="00FA3990" w:rsidRPr="00FA3990" w:rsidRDefault="00FA3990" w:rsidP="00FA39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29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Синквейн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это также способ контроля и самоконтроля</w:t>
      </w:r>
      <w:r w:rsidRPr="00FA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399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могут сравнивать</w:t>
      </w:r>
      <w:r w:rsidRPr="00FA292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 </w:t>
      </w:r>
      <w:r w:rsidRPr="00FA292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синквейны и оценивать их</w:t>
      </w:r>
      <w:r w:rsidRPr="00FA399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FA3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A3990" w:rsidRPr="00FA3990" w:rsidRDefault="00F26B99" w:rsidP="00FA3990">
      <w:pPr>
        <w:spacing w:after="0" w:line="432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10" w:tooltip="В закладки" w:history="1">
        <w:r w:rsidR="00FA3990" w:rsidRPr="00FA292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>+</w:t>
        </w:r>
        <w:r w:rsidR="00FA3990" w:rsidRPr="00FA2929">
          <w:rPr>
            <w:rFonts w:ascii="Times New Roman" w:eastAsia="MS Mincho" w:hAnsi="MS Mincho" w:cs="Times New Roman"/>
            <w:color w:val="FFFFFF"/>
            <w:sz w:val="24"/>
            <w:szCs w:val="24"/>
            <w:u w:val="single"/>
            <w:lang w:eastAsia="ru-RU"/>
          </w:rPr>
          <w:t>❤</w:t>
        </w:r>
        <w:r w:rsidR="00FA3990" w:rsidRPr="00FA292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 xml:space="preserve"> В Мои закладки</w:t>
        </w:r>
      </w:hyperlink>
    </w:p>
    <w:p w:rsidR="00FA3990" w:rsidRDefault="00FA3990"/>
    <w:p w:rsidR="005F0DF9" w:rsidRDefault="005F0DF9" w:rsidP="00FA3990">
      <w:pPr>
        <w:jc w:val="center"/>
      </w:pPr>
    </w:p>
    <w:sectPr w:rsidR="005F0DF9" w:rsidSect="005F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6692F"/>
    <w:multiLevelType w:val="multilevel"/>
    <w:tmpl w:val="F04C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0787D"/>
    <w:multiLevelType w:val="multilevel"/>
    <w:tmpl w:val="5FBC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6E445D"/>
    <w:multiLevelType w:val="multilevel"/>
    <w:tmpl w:val="AB20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7305EE"/>
    <w:multiLevelType w:val="hybridMultilevel"/>
    <w:tmpl w:val="B5A2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3990"/>
    <w:rsid w:val="000A409E"/>
    <w:rsid w:val="001109B5"/>
    <w:rsid w:val="001710FB"/>
    <w:rsid w:val="00270CFA"/>
    <w:rsid w:val="005F0DF9"/>
    <w:rsid w:val="00A44675"/>
    <w:rsid w:val="00B45603"/>
    <w:rsid w:val="00BF2727"/>
    <w:rsid w:val="00C148F9"/>
    <w:rsid w:val="00F26B99"/>
    <w:rsid w:val="00FA2929"/>
    <w:rsid w:val="00FA3990"/>
    <w:rsid w:val="00FD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F9"/>
  </w:style>
  <w:style w:type="paragraph" w:styleId="4">
    <w:name w:val="heading 4"/>
    <w:basedOn w:val="a"/>
    <w:link w:val="40"/>
    <w:uiPriority w:val="9"/>
    <w:qFormat/>
    <w:rsid w:val="00FA39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9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A39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A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3990"/>
  </w:style>
  <w:style w:type="character" w:styleId="a6">
    <w:name w:val="Strong"/>
    <w:basedOn w:val="a0"/>
    <w:uiPriority w:val="22"/>
    <w:qFormat/>
    <w:rsid w:val="00FA3990"/>
    <w:rPr>
      <w:b/>
      <w:bCs/>
    </w:rPr>
  </w:style>
  <w:style w:type="character" w:styleId="a7">
    <w:name w:val="Hyperlink"/>
    <w:basedOn w:val="a0"/>
    <w:uiPriority w:val="99"/>
    <w:semiHidden/>
    <w:unhideWhenUsed/>
    <w:rsid w:val="00FA3990"/>
    <w:rPr>
      <w:color w:val="0000FF"/>
      <w:u w:val="single"/>
    </w:rPr>
  </w:style>
  <w:style w:type="character" w:customStyle="1" w:styleId="olink">
    <w:name w:val="olink"/>
    <w:basedOn w:val="a0"/>
    <w:rsid w:val="00FA3990"/>
  </w:style>
  <w:style w:type="character" w:customStyle="1" w:styleId="cmmdate">
    <w:name w:val="cmm_date"/>
    <w:basedOn w:val="a0"/>
    <w:rsid w:val="00FA3990"/>
  </w:style>
  <w:style w:type="paragraph" w:styleId="a8">
    <w:name w:val="List Paragraph"/>
    <w:basedOn w:val="a"/>
    <w:uiPriority w:val="34"/>
    <w:qFormat/>
    <w:rsid w:val="00B45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5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22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9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7623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41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5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9499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53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1126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312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6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6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7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3557391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6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209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2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04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5468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6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3598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162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127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883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08716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8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51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83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07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36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52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84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86023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8344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0070565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7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69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78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51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7747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32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83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025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099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84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7298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2455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954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36734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337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027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46716080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7262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380131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05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18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2606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1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070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20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5798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24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6583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47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15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9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8870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  <w:div w:id="976805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5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</dc:creator>
  <cp:keywords/>
  <dc:description/>
  <cp:lastModifiedBy>Corsair</cp:lastModifiedBy>
  <cp:revision>7</cp:revision>
  <dcterms:created xsi:type="dcterms:W3CDTF">2022-09-16T06:25:00Z</dcterms:created>
  <dcterms:modified xsi:type="dcterms:W3CDTF">2022-09-16T16:15:00Z</dcterms:modified>
</cp:coreProperties>
</file>